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58"/>
        <w:tblW w:w="10576" w:type="dxa"/>
        <w:tblLook w:val="04A0"/>
      </w:tblPr>
      <w:tblGrid>
        <w:gridCol w:w="1040"/>
        <w:gridCol w:w="605"/>
        <w:gridCol w:w="685"/>
        <w:gridCol w:w="641"/>
        <w:gridCol w:w="631"/>
        <w:gridCol w:w="623"/>
        <w:gridCol w:w="512"/>
        <w:gridCol w:w="480"/>
        <w:gridCol w:w="480"/>
        <w:gridCol w:w="526"/>
        <w:gridCol w:w="537"/>
        <w:gridCol w:w="535"/>
        <w:gridCol w:w="578"/>
        <w:gridCol w:w="604"/>
        <w:gridCol w:w="600"/>
        <w:gridCol w:w="507"/>
        <w:gridCol w:w="504"/>
        <w:gridCol w:w="488"/>
      </w:tblGrid>
      <w:tr w:rsidR="00D24DF0" w:rsidRPr="00D24DF0" w:rsidTr="00D24DF0">
        <w:trPr>
          <w:trHeight w:val="368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RANGE!A1:R24"/>
            <w:r w:rsidRPr="00D24DF0">
              <w:rPr>
                <w:rFonts w:ascii="宋体" w:hAnsi="宋体" w:cs="宋体" w:hint="eastAsia"/>
                <w:kern w:val="0"/>
                <w:sz w:val="24"/>
              </w:rPr>
              <w:t>附件6:</w:t>
            </w:r>
            <w:bookmarkEnd w:id="0"/>
          </w:p>
        </w:tc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trHeight w:val="6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</w:pP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天津市道路货物运输车辆</w:t>
            </w: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  <w:u w:val="single"/>
              </w:rPr>
              <w:t xml:space="preserve">      </w:t>
            </w: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年度审验表</w:t>
            </w: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所属区县：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填表日期：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  年    月    日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业户名称（章）</w:t>
            </w:r>
          </w:p>
        </w:tc>
        <w:tc>
          <w:tcPr>
            <w:tcW w:w="0" w:type="auto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车牌号码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经 办 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经营许可证号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车辆类型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道路运输证号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核载质量(Kg)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机动车注册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>登记日期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道路运输证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>发证日期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外廓尺寸(mm)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>(长</w:t>
            </w:r>
            <w:r w:rsidRPr="00D24DF0">
              <w:rPr>
                <w:kern w:val="0"/>
                <w:sz w:val="22"/>
              </w:rPr>
              <w:t>×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>宽</w:t>
            </w:r>
            <w:r w:rsidRPr="00D24DF0">
              <w:rPr>
                <w:kern w:val="0"/>
                <w:sz w:val="22"/>
              </w:rPr>
              <w:t>×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>高)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kern w:val="0"/>
                <w:sz w:val="22"/>
              </w:rPr>
              <w:t>×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      </w:t>
            </w:r>
            <w:proofErr w:type="spellStart"/>
            <w:r w:rsidRPr="00D24DF0">
              <w:rPr>
                <w:kern w:val="0"/>
                <w:sz w:val="22"/>
              </w:rPr>
              <w:t>×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>经营范围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D24DF0" w:rsidRPr="00D24DF0" w:rsidTr="00D24DF0">
        <w:trPr>
          <w:trHeight w:val="222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◆ 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货物运输车辆需提交材料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（所有提供的复印件需加盖企业公章）：已提交的在□内划“√” 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《道路运输证》原件  □；                             《机动车行驶证》复印件 </w:t>
            </w:r>
            <w:r w:rsidRPr="00D24DF0">
              <w:rPr>
                <w:kern w:val="0"/>
                <w:sz w:val="22"/>
              </w:rPr>
              <w:t>.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 □；                     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</w:t>
            </w:r>
            <w:r w:rsidRPr="00D24DF0">
              <w:rPr>
                <w:rFonts w:ascii="宋体" w:hAnsi="宋体" w:cs="宋体" w:hint="eastAsia"/>
                <w:kern w:val="0"/>
                <w:sz w:val="22"/>
                <w:u w:val="single"/>
              </w:rPr>
              <w:t>※本年度《道路运输车辆性能检验记录单》及《道路运输车辆综合性能检验报告单》※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 xml:space="preserve">   □；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（由属地运管机构联网在线查询，无需企业提交纸质材料）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◆ 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危险货物运输车辆还需提交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t>（所有提供的复印件需加盖企业公章）：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《危险货物运输承运人责任险保单》复印件  □；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 常压（压力）汽车罐车罐体检测报告及压力容器《特种设备使用登记证》复印件  □；</w:t>
            </w:r>
            <w:r w:rsidRPr="00D24DF0">
              <w:rPr>
                <w:rFonts w:ascii="宋体" w:hAnsi="宋体" w:cs="宋体" w:hint="eastAsia"/>
                <w:kern w:val="0"/>
                <w:sz w:val="22"/>
              </w:rPr>
              <w:br/>
              <w:t xml:space="preserve">    本年度《道路运输车辆性能检验记录单》及《道路运输车辆综合性能检验报告单》纸质原件  □；                     </w:t>
            </w: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以上部分由经营者填写，以下部分由道路运输管理机构填写。</w:t>
            </w: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审验主要内容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审验结果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审验人签字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所属运管机构意见</w:t>
            </w:r>
          </w:p>
        </w:tc>
      </w:tr>
      <w:tr w:rsidR="00D24DF0" w:rsidRPr="00D24DF0" w:rsidTr="007D086C">
        <w:trPr>
          <w:trHeight w:val="353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车辆技术等级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一级□二级□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24DF0" w:rsidRPr="00D24DF0" w:rsidTr="007D086C">
        <w:trPr>
          <w:trHeight w:val="4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机动车检验有效期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年   月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7D086C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D086C">
              <w:rPr>
                <w:rFonts w:ascii="宋体" w:hAnsi="宋体" w:cs="宋体" w:hint="eastAsia"/>
                <w:kern w:val="0"/>
                <w:sz w:val="18"/>
                <w:szCs w:val="18"/>
              </w:rPr>
              <w:t>道路运输证与机动车行驶证外廓尺寸核实情况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相符 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4DF0" w:rsidRPr="00D24DF0" w:rsidTr="007D086C">
        <w:trPr>
          <w:trHeight w:val="243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违规违章等办结情况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已办结 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24DF0" w:rsidRPr="00D24DF0" w:rsidTr="007D086C">
        <w:trPr>
          <w:trHeight w:val="36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车辆动态监管查询网页打印单原件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合格 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负责人（签字）：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危险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货物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运输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>车辆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危险货物运输承运人责任险投保情况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有效 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运管机构（章）：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>常压（压力）汽车罐车</w:t>
            </w: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罐体检测报告情况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有效合格 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7D086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年    月   日  </w:t>
            </w:r>
          </w:p>
        </w:tc>
      </w:tr>
      <w:tr w:rsidR="007D086C" w:rsidRPr="00D24DF0" w:rsidTr="00D24DF0">
        <w:trPr>
          <w:trHeight w:val="46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tbRlV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主审机关意见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086C" w:rsidRPr="00D24DF0" w:rsidTr="00D24DF0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经核定该车经营范围为：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086C" w:rsidRPr="00D24DF0" w:rsidTr="00D24DF0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负责人（签字）：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主审机关（章）：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086C" w:rsidRPr="00D24DF0" w:rsidTr="007D086C">
        <w:trPr>
          <w:trHeight w:val="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年    月    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trHeight w:val="555"/>
        </w:trPr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注：此表普通货运、货物专用运输、大型物件运输车辆一式一份；危险货物运输及国际道路运输车辆</w:t>
            </w: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br/>
              <w:t xml:space="preserve">    一式二份，区运管初审留存一份，上报市运管处一份。 2.主审机关归档备存并上传电子档案。</w:t>
            </w:r>
          </w:p>
        </w:tc>
      </w:tr>
    </w:tbl>
    <w:p w:rsidR="00165455" w:rsidRDefault="00165455" w:rsidP="00165455">
      <w:pPr>
        <w:spacing w:line="600" w:lineRule="exact"/>
        <w:ind w:firstLineChars="250" w:firstLine="800"/>
        <w:jc w:val="left"/>
        <w:rPr>
          <w:rFonts w:ascii="仿宋" w:eastAsia="仿宋" w:hAnsi="仿宋" w:cs="仿宋_GB2312"/>
          <w:sz w:val="32"/>
          <w:szCs w:val="32"/>
        </w:rPr>
      </w:pPr>
    </w:p>
    <w:sectPr w:rsidR="00165455" w:rsidSect="00650CDD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8B2" w:rsidRDefault="000E48B2" w:rsidP="00D102BF">
      <w:r>
        <w:separator/>
      </w:r>
    </w:p>
  </w:endnote>
  <w:endnote w:type="continuationSeparator" w:id="0">
    <w:p w:rsidR="000E48B2" w:rsidRDefault="000E48B2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E00D08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165455" w:rsidRPr="00165455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165455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F0" w:rsidRDefault="00D24DF0" w:rsidP="00650CDD">
    <w:pPr>
      <w:pStyle w:val="a4"/>
      <w:ind w:right="360"/>
      <w:jc w:val="right"/>
    </w:pPr>
  </w:p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8B2" w:rsidRDefault="000E48B2" w:rsidP="00D102BF">
      <w:r>
        <w:separator/>
      </w:r>
    </w:p>
  </w:footnote>
  <w:footnote w:type="continuationSeparator" w:id="0">
    <w:p w:rsidR="000E48B2" w:rsidRDefault="000E48B2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E48B2"/>
    <w:rsid w:val="000F7AD7"/>
    <w:rsid w:val="00101BFA"/>
    <w:rsid w:val="00165455"/>
    <w:rsid w:val="001666F8"/>
    <w:rsid w:val="002205DB"/>
    <w:rsid w:val="00263A05"/>
    <w:rsid w:val="002B6AAB"/>
    <w:rsid w:val="002E28E9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7625A"/>
    <w:rsid w:val="0049279D"/>
    <w:rsid w:val="004D6944"/>
    <w:rsid w:val="005823D9"/>
    <w:rsid w:val="00590FC8"/>
    <w:rsid w:val="005C47BC"/>
    <w:rsid w:val="00624731"/>
    <w:rsid w:val="00650CDD"/>
    <w:rsid w:val="00663DDC"/>
    <w:rsid w:val="007C7B0E"/>
    <w:rsid w:val="007D086C"/>
    <w:rsid w:val="0080487E"/>
    <w:rsid w:val="00831B5C"/>
    <w:rsid w:val="008603E2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E672A"/>
    <w:rsid w:val="00C11163"/>
    <w:rsid w:val="00C205A9"/>
    <w:rsid w:val="00C65A79"/>
    <w:rsid w:val="00C74AFC"/>
    <w:rsid w:val="00C74FD5"/>
    <w:rsid w:val="00CA3142"/>
    <w:rsid w:val="00D102BF"/>
    <w:rsid w:val="00D24DF0"/>
    <w:rsid w:val="00DB05CD"/>
    <w:rsid w:val="00E00742"/>
    <w:rsid w:val="00E00D08"/>
    <w:rsid w:val="00EC39EF"/>
    <w:rsid w:val="00F11962"/>
    <w:rsid w:val="00F60D26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168</Words>
  <Characters>962</Characters>
  <Application>Microsoft Office Word</Application>
  <DocSecurity>0</DocSecurity>
  <Lines>8</Lines>
  <Paragraphs>2</Paragraphs>
  <ScaleCrop>false</ScaleCrop>
  <Company>China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2019-01-29T02:30:00Z</cp:lastPrinted>
  <dcterms:created xsi:type="dcterms:W3CDTF">2018-07-16T06:03:00Z</dcterms:created>
  <dcterms:modified xsi:type="dcterms:W3CDTF">2020-03-25T01:40:00Z</dcterms:modified>
</cp:coreProperties>
</file>